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lineRule="auto"/>
        <w:jc w:val="center"/>
        <w:rPr/>
      </w:pPr>
      <w:r w:rsidDel="00000000" w:rsidR="00000000" w:rsidRPr="00000000">
        <w:rPr>
          <w:b w:val="1"/>
          <w:bCs w:val="1"/>
          <w:color w:val="c9a961"/>
          <w:sz w:val="18"/>
          <w:szCs w:val="18"/>
          <w:rtl w:val="0"/>
        </w:rPr>
        <w:t xml:space="preserve">TECH HORIZON ACADEMY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50" w:lineRule="auto"/>
        <w:jc w:val="center"/>
        <w:rPr/>
      </w:pPr>
      <w:r w:rsidDel="00000000" w:rsidR="00000000" w:rsidRPr="00000000">
        <w:rPr>
          <w:b w:val="1"/>
          <w:bCs w:val="1"/>
          <w:color w:val="2d2d2d"/>
          <w:sz w:val="40"/>
          <w:szCs w:val="40"/>
          <w:rtl w:val="0"/>
        </w:rPr>
        <w:t xml:space="preserve">CHATGPT TO CLAUDE MIGRATION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00" w:lineRule="auto"/>
        <w:jc w:val="center"/>
        <w:rPr/>
      </w:pPr>
      <w:r w:rsidDel="00000000" w:rsidR="00000000" w:rsidRPr="00000000">
        <w:rPr>
          <w:i w:val="1"/>
          <w:iCs w:val="1"/>
          <w:color w:val="666666"/>
          <w:sz w:val="22"/>
          <w:szCs w:val="22"/>
          <w:rtl w:val="0"/>
        </w:rPr>
        <w:t xml:space="preserve">Switch without losing anything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af8f5" w:val="clear"/>
        <w:spacing w:after="200" w:lineRule="auto"/>
        <w:rPr/>
      </w:pPr>
      <w:r w:rsidDel="00000000" w:rsidR="00000000" w:rsidRPr="00000000">
        <w:rPr>
          <w:sz w:val="22"/>
          <w:szCs w:val="22"/>
          <w:rtl w:val="0"/>
        </w:rPr>
        <w:t xml:space="preserve">Complete migration in 10 minutes. Your prompts, context, and memory—all transferred.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  <w:t xml:space="preserve">STEP-BY-STEP MIGRATION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Phase 1: Export from ChatGPT (5 mins)</w:t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Steps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sdt>
        <w:sdtPr>
          <w:id w:val="1268791791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Go to ChatGPT → Find your best conversations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sdt>
        <w:sdtPr>
          <w:id w:val="-1992322384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Open each valuable chat → Copy the prompts that worked well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sdt>
        <w:sdtPr>
          <w:id w:val="1518781487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Create a Google Doc → Paste all your best prompts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sdt>
        <w:sdtPr>
          <w:id w:val="396930068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Go to Settings → Personalization → Copy your Custom Instructions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sdt>
        <w:sdtPr>
          <w:id w:val="166291044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Copy your Memory items (Settings → Personalization → Manage Memory)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 these to your Google Doc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Download your Google Doc as Markdown (.md format)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(Optional) Download your history from ChatGPT and use it </w:t>
      </w:r>
    </w:p>
    <w:p w:rsidR="00000000" w:rsidDel="00000000" w:rsidP="00000000" w:rsidRDefault="00000000" w:rsidRPr="00000000" w14:paraId="00000010">
      <w:pPr>
        <w:spacing w:before="15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150.0" w:type="dxa"/>
              <w:left w:w="200.0" w:type="dxa"/>
              <w:bottom w:w="150.0" w:type="dxa"/>
              <w:right w:w="20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bCs w:val="1"/>
                <w:color w:val="2d2d2d"/>
                <w:sz w:val="22"/>
                <w:szCs w:val="22"/>
                <w:rtl w:val="0"/>
              </w:rPr>
              <w:t xml:space="preserve">WHY MARKDOWN?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10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Claude's Projects work best with .md files. They're searchable, lightweight, and Claude can reference specific sections easily.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/>
      </w:pPr>
      <w:r w:rsidDel="00000000" w:rsidR="00000000" w:rsidRPr="00000000">
        <w:rPr>
          <w:rtl w:val="0"/>
        </w:rPr>
        <w:t xml:space="preserve">Phase 2: Import to Claude (5 mins)</w:t>
      </w:r>
    </w:p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tl w:val="0"/>
        </w:rPr>
        <w:t xml:space="preserve">Steps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sdt>
        <w:sdtPr>
          <w:id w:val="1993450729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Go to Claude.ai → Click 'Projects' in left sidebar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Click 'Create Project'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it descriptively (e.g., 'Business Strategy' not 'Work')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sdt>
        <w:sdtPr>
          <w:id w:val="793144864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In 'Instructions' → Paste your ChatGPT Custom Instructions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sdt>
        <w:sdtPr>
          <w:id w:val="45276756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Click 'Add to Project Knowledge' → Upload your .md file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 a new chat INSIDE your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Toggle 'Extended Thinking' ON (reasoning mode)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Toggle 'Web Search' ON (real-time accuracy)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rPr/>
      </w:pPr>
      <w:r w:rsidDel="00000000" w:rsidR="00000000" w:rsidRPr="00000000">
        <w:rPr>
          <w:rtl w:val="0"/>
        </w:rPr>
        <w:t xml:space="preserve">WHY MIGRATE?</w:t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35"/>
        <w:gridCol w:w="3405"/>
        <w:gridCol w:w="4740"/>
        <w:tblGridChange w:id="0">
          <w:tblGrid>
            <w:gridCol w:w="1935"/>
            <w:gridCol w:w="3405"/>
            <w:gridCol w:w="47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c9a961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FEATURE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c9a961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CHATGPT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c9a961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CLAUDE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Reasoning Depth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Excellent - noticeably better on complex tasks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Projects/Memory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Memory + GPTs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Projects with file upload + persistent context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Writing Quality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Creative, varied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More accurate, better analysis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Code Quality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Better debugging, cleaner code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Hallucinations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Moderate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Lower (especially with Search 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Best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Creative tasks, ideation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Analysis, strategy, professional writing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rPr/>
      </w:pPr>
      <w:r w:rsidDel="00000000" w:rsidR="00000000" w:rsidRPr="00000000">
        <w:rPr>
          <w:rtl w:val="0"/>
        </w:rPr>
        <w:t xml:space="preserve">WHAT ABOUT BOTH?</w:t>
      </w:r>
    </w:p>
    <w:p w:rsidR="00000000" w:rsidDel="00000000" w:rsidP="00000000" w:rsidRDefault="00000000" w:rsidRPr="00000000" w14:paraId="00000037">
      <w:pPr>
        <w:spacing w:after="15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Most power users use both. Here's when to use each:</w:t>
      </w:r>
      <w:r w:rsidDel="00000000" w:rsidR="00000000" w:rsidRPr="00000000">
        <w:rPr>
          <w:rtl w:val="0"/>
        </w:rPr>
      </w:r>
    </w:p>
    <w:tbl>
      <w:tblPr>
        <w:tblStyle w:val="Table3"/>
        <w:tblW w:w="100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af8f5" w:val="clear"/>
            <w:tcMar>
              <w:top w:w="150.0" w:type="dxa"/>
              <w:left w:w="200.0" w:type="dxa"/>
              <w:bottom w:w="150.0" w:type="dxa"/>
              <w:right w:w="20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b w:val="1"/>
                <w:bCs w:val="1"/>
                <w:color w:val="2d2d2d"/>
                <w:sz w:val="22"/>
                <w:szCs w:val="22"/>
                <w:rtl w:val="0"/>
              </w:rPr>
              <w:t xml:space="preserve">USE CHATGPT FOR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before="10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Creative brainstorming, marketing copy variations, image generation (DALL-E), quick ideation, voice mode conversations - Backend development for tech teams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10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0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af8f5" w:val="clear"/>
            <w:tcMar>
              <w:top w:w="150.0" w:type="dxa"/>
              <w:left w:w="200.0" w:type="dxa"/>
              <w:bottom w:w="150.0" w:type="dxa"/>
              <w:right w:w="20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b w:val="1"/>
                <w:bCs w:val="1"/>
                <w:color w:val="2d2d2d"/>
                <w:sz w:val="22"/>
                <w:szCs w:val="22"/>
                <w:rtl w:val="0"/>
              </w:rPr>
              <w:t xml:space="preserve">USE CLAUDE FOR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before="10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Complex analysis, strategy documents, code review, research summaries, professional writing, anything requiring deep reasoning - front end development for tech teams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af8f5" w:val="clea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The best workflow: Brainstorm in ChatGPT, refine in Claude.</w:t>
      </w:r>
    </w:p>
    <w:p w:rsidR="00000000" w:rsidDel="00000000" w:rsidP="00000000" w:rsidRDefault="00000000" w:rsidRPr="00000000" w14:paraId="0000003F">
      <w:pPr>
        <w:shd w:fill="faf8f5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af8f5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af8f5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Links : </w:t>
        <w:br w:type="textWrapping"/>
        <w:br w:type="textWrapping"/>
        <w:t xml:space="preserve">Official Export Guide from ChatGPT</w:t>
        <w:br w:type="textWrapping"/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https://help.openai.com/en/articles/7260999-how-do-i-export-my-chatgpt-history-and-data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af8f5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br w:type="textWrapping"/>
        <w:t xml:space="preserve">Official Claude Guide for extra tips</w:t>
      </w:r>
    </w:p>
    <w:p w:rsidR="00000000" w:rsidDel="00000000" w:rsidP="00000000" w:rsidRDefault="00000000" w:rsidRPr="00000000" w14:paraId="00000043">
      <w:pPr>
        <w:shd w:fill="faf8f5" w:val="clear"/>
        <w:rPr>
          <w:b w:val="1"/>
          <w:bCs w:val="1"/>
        </w:rPr>
      </w:pP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https://support.claude.com/en/articles/12123587-import-and-export-your-memory-from-claude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af8f5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af8f5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af8f5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jc w:val="center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Forward this to one colleague who's behind on AI. | © Tech Horizon Academy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jc w:val="center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If this saved you time, get one like this every week at </w:t>
    </w:r>
    <w:r w:rsidDel="00000000" w:rsidR="00000000" w:rsidRPr="00000000">
      <w:rPr>
        <w:color w:val="c9a961"/>
        <w:sz w:val="16"/>
        <w:szCs w:val="16"/>
        <w:rtl w:val="0"/>
      </w:rPr>
      <w:t xml:space="preserve">techhorizon.academy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50" w:before="3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d2d2d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c9a961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5" w:before="15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d2d2d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help.openai.com/en/articles/7260999-how-do-i-export-my-chatgpt-history-and-data" TargetMode="External"/><Relationship Id="rId8" Type="http://schemas.openxmlformats.org/officeDocument/2006/relationships/hyperlink" Target="https://support.claude.com/en/articles/12123587-import-and-export-your-memory-from-cla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0y9DxBns1GTrOzoVxC21U9FBt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OAByITEzYlJuSEhvWnQtLTJtOWFRMDBhRjFEZ3owakJ0c1VJ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2026-01-19T00:23:08.683Z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